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0C" w:rsidRPr="00220852" w:rsidRDefault="0025050C" w:rsidP="0025050C">
      <w:pPr>
        <w:spacing w:line="260" w:lineRule="exact"/>
        <w:rPr>
          <w:rFonts w:ascii="ＭＳ ゴシック" w:eastAsia="ＭＳ ゴシック" w:hAnsi="ＭＳ ゴシック"/>
          <w:b/>
          <w:bCs/>
          <w:sz w:val="22"/>
          <w:szCs w:val="22"/>
          <w:bdr w:val="single" w:sz="4" w:space="0" w:color="auto"/>
        </w:rPr>
      </w:pPr>
      <w:r w:rsidRPr="00220852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377E" wp14:editId="20E98A2F">
                <wp:simplePos x="0" y="0"/>
                <wp:positionH relativeFrom="column">
                  <wp:posOffset>3467100</wp:posOffset>
                </wp:positionH>
                <wp:positionV relativeFrom="paragraph">
                  <wp:posOffset>-476250</wp:posOffset>
                </wp:positionV>
                <wp:extent cx="2800350" cy="102870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2940"/>
                            </w:tblGrid>
                            <w:tr w:rsidR="0025050C" w:rsidRPr="008B47B3">
                              <w:trPr>
                                <w:trHeight w:val="505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25050C" w:rsidRPr="008B47B3" w:rsidRDefault="0025050C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5050C" w:rsidRPr="008B47B3" w:rsidRDefault="0025050C" w:rsidP="00E55E2C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5050C" w:rsidRPr="008B47B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04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5050C" w:rsidRPr="008B47B3" w:rsidRDefault="0025050C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区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</w:rPr>
                                    <w:t xml:space="preserve">　　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5050C" w:rsidRPr="008B47B3" w:rsidRDefault="0025050C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>1.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治験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  2.</w:t>
                                  </w: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 xml:space="preserve">製造販売後臨床試験 </w:t>
                                  </w:r>
                                </w:p>
                                <w:p w:rsidR="0025050C" w:rsidRPr="008B47B3" w:rsidRDefault="0025050C" w:rsidP="00E55E2C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sz w:val="20"/>
                                      <w:lang w:eastAsia="zh-TW"/>
                                    </w:rPr>
                                  </w:pPr>
                                  <w:r w:rsidRPr="008B47B3">
                                    <w:rPr>
                                      <w:rFonts w:ascii="ＭＳ ゴシック" w:eastAsia="ＭＳ ゴシック" w:hAnsi="ＭＳ ゴシック" w:hint="eastAsia"/>
                                      <w:spacing w:val="-4"/>
                                      <w:sz w:val="20"/>
                                      <w:lang w:eastAsia="zh-TW"/>
                                    </w:rPr>
                                    <w:t>a.医薬品　b.医療機器</w:t>
                                  </w:r>
                                </w:p>
                              </w:tc>
                            </w:tr>
                          </w:tbl>
                          <w:p w:rsidR="0025050C" w:rsidRPr="001B374C" w:rsidRDefault="0025050C" w:rsidP="002505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1B374C">
                              <w:rPr>
                                <w:rFonts w:ascii="ＭＳ ゴシック" w:eastAsia="ＭＳ ゴシック" w:hAnsi="ＭＳ ゴシック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3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3pt;margin-top:-37.5pt;width:22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8k2AIAAMs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2940"/>
                      </w:tblGrid>
                      <w:tr w:rsidR="0025050C" w:rsidRPr="008B47B3">
                        <w:trPr>
                          <w:trHeight w:val="505"/>
                        </w:trPr>
                        <w:tc>
                          <w:tcPr>
                            <w:tcW w:w="10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25050C" w:rsidRPr="008B47B3" w:rsidRDefault="0025050C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25050C" w:rsidRPr="008B47B3" w:rsidRDefault="0025050C" w:rsidP="00E55E2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5050C" w:rsidRPr="008B47B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04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25050C" w:rsidRPr="008B47B3" w:rsidRDefault="0025050C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区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</w:rPr>
                              <w:t xml:space="preserve">　　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5050C" w:rsidRPr="008B47B3" w:rsidRDefault="0025050C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>1.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治験</w:t>
                            </w:r>
                            <w:r w:rsidRPr="008B47B3"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  <w:t xml:space="preserve">  2.</w:t>
                            </w: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 xml:space="preserve">製造販売後臨床試験 </w:t>
                            </w:r>
                          </w:p>
                          <w:p w:rsidR="0025050C" w:rsidRPr="008B47B3" w:rsidRDefault="0025050C" w:rsidP="00E55E2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20"/>
                                <w:lang w:eastAsia="zh-TW"/>
                              </w:rPr>
                            </w:pPr>
                            <w:r w:rsidRPr="008B47B3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20"/>
                                <w:lang w:eastAsia="zh-TW"/>
                              </w:rPr>
                              <w:t>a.医薬品　b.医療機器</w:t>
                            </w:r>
                          </w:p>
                        </w:tc>
                      </w:tr>
                    </w:tbl>
                    <w:p w:rsidR="0025050C" w:rsidRPr="001B374C" w:rsidRDefault="0025050C" w:rsidP="002505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1B374C">
                        <w:rPr>
                          <w:rFonts w:ascii="ＭＳ ゴシック" w:eastAsia="ＭＳ ゴシック" w:hAnsi="ＭＳ ゴシック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220852">
        <w:rPr>
          <w:rFonts w:ascii="ＭＳ Ｐゴシック" w:eastAsia="ＭＳ Ｐゴシック" w:hAnsi="ＭＳ Ｐゴシック"/>
          <w:bCs/>
          <w:sz w:val="22"/>
        </w:rPr>
        <w:t>様式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20</w:t>
      </w:r>
      <w:r w:rsidRPr="00220852">
        <w:rPr>
          <w:rFonts w:ascii="ＭＳ Ｐゴシック" w:eastAsia="ＭＳ Ｐゴシック" w:hAnsi="ＭＳ Ｐゴシック"/>
          <w:bCs/>
          <w:sz w:val="22"/>
        </w:rPr>
        <w:t>-3</w:t>
      </w:r>
      <w:r w:rsidRPr="00220852">
        <w:rPr>
          <w:rFonts w:ascii="ＭＳ Ｐゴシック" w:eastAsia="ＭＳ Ｐゴシック" w:hAnsi="ＭＳ Ｐゴシック" w:hint="eastAsia"/>
          <w:bCs/>
          <w:sz w:val="22"/>
        </w:rPr>
        <w:t>(コア5書式</w:t>
      </w:r>
      <w:r w:rsidRPr="00220852">
        <w:rPr>
          <w:rFonts w:ascii="ＭＳ Ｐゴシック" w:eastAsia="ＭＳ Ｐゴシック" w:hAnsi="ＭＳ Ｐゴシック"/>
          <w:bCs/>
          <w:sz w:val="22"/>
        </w:rPr>
        <w:t>)</w:t>
      </w:r>
      <w:r w:rsidRPr="0022085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　　　　　　　　　　　　　　　　　　　　　　</w:t>
      </w:r>
    </w:p>
    <w:p w:rsidR="0025050C" w:rsidRPr="00220852" w:rsidRDefault="0025050C" w:rsidP="0025050C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22085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</w:p>
    <w:p w:rsidR="0025050C" w:rsidRPr="00220852" w:rsidRDefault="0025050C" w:rsidP="0025050C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220852">
        <w:rPr>
          <w:rFonts w:ascii="ＭＳ ゴシック" w:eastAsia="ＭＳ ゴシック" w:hAnsi="ＭＳ ゴシック" w:hint="eastAsia"/>
          <w:b/>
          <w:sz w:val="28"/>
        </w:rPr>
        <w:t>研究経費算定調書（医療機器）</w:t>
      </w: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220852">
        <w:rPr>
          <w:rFonts w:ascii="ＭＳ ゴシック" w:eastAsia="ＭＳ ゴシック" w:hAnsi="ＭＳ ゴシック" w:hint="eastAsia"/>
          <w:sz w:val="22"/>
        </w:rPr>
        <w:t>［初回申請分・実施症例分・年度毎算定分］</w:t>
      </w: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　　治験責任医師</w:t>
      </w: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　　　　診療科（部）</w:t>
      </w: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職名</w:t>
      </w:r>
    </w:p>
    <w:p w:rsidR="0025050C" w:rsidRPr="00220852" w:rsidRDefault="0025050C" w:rsidP="0025050C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　　　　　　氏名　　　　　　　　　　　　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１．治験機器名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　治験依頼者名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２．目標とする症例数：　　　　　　　症例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治験契約期間：　　平成　　年　　月　　日　〜　平成　　年　月　　日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　　　（エントリー終了予定日　平成　　年　　月　　日）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３．臨床試験研究経費　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930"/>
        <w:gridCol w:w="398"/>
        <w:gridCol w:w="1805"/>
        <w:gridCol w:w="1714"/>
        <w:gridCol w:w="1410"/>
        <w:gridCol w:w="387"/>
      </w:tblGrid>
      <w:tr w:rsidR="0025050C" w:rsidRPr="00220852" w:rsidTr="00F32901">
        <w:trPr>
          <w:cantSplit/>
          <w:trHeight w:val="321"/>
        </w:trPr>
        <w:tc>
          <w:tcPr>
            <w:tcW w:w="1824" w:type="pct"/>
            <w:gridSpan w:val="2"/>
            <w:vMerge w:val="restar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要　素</w:t>
            </w:r>
          </w:p>
        </w:tc>
        <w:tc>
          <w:tcPr>
            <w:tcW w:w="192" w:type="pct"/>
            <w:vMerge w:val="restar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ウエイト</w:t>
            </w:r>
          </w:p>
        </w:tc>
        <w:tc>
          <w:tcPr>
            <w:tcW w:w="2984" w:type="pct"/>
            <w:gridSpan w:val="4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</w:tr>
      <w:tr w:rsidR="0025050C" w:rsidRPr="00220852" w:rsidTr="00F32901">
        <w:trPr>
          <w:cantSplit/>
          <w:trHeight w:val="680"/>
        </w:trPr>
        <w:tc>
          <w:tcPr>
            <w:tcW w:w="1824" w:type="pct"/>
            <w:gridSpan w:val="2"/>
            <w:vMerge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" w:type="pct"/>
            <w:vMerge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9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Ⅰ</w:t>
            </w: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（ウエイト×１）</w:t>
            </w:r>
          </w:p>
        </w:tc>
        <w:tc>
          <w:tcPr>
            <w:tcW w:w="959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Ⅱ</w:t>
            </w: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（ウエイト×３）</w:t>
            </w:r>
          </w:p>
        </w:tc>
        <w:tc>
          <w:tcPr>
            <w:tcW w:w="791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Ⅲ</w:t>
            </w: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（ウエイト×５）</w:t>
            </w:r>
          </w:p>
        </w:tc>
        <w:tc>
          <w:tcPr>
            <w:tcW w:w="225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Ａ</w:t>
            </w:r>
          </w:p>
        </w:tc>
        <w:tc>
          <w:tcPr>
            <w:tcW w:w="163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治療機器の使用目的</w:t>
            </w:r>
          </w:p>
        </w:tc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00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･歯科材料（インプラントを除く）</w:t>
            </w: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・家庭用医療用具（以上はウエイトが１）</w:t>
            </w: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・II及びIIIを除くその他の医療用具</w:t>
            </w:r>
          </w:p>
        </w:tc>
        <w:tc>
          <w:tcPr>
            <w:tcW w:w="95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・薬事法により設置管理　　が求められる大型機械</w:t>
            </w: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・体内植え込み医療用具</w:t>
            </w: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・体内と体外を連結する医療用具</w:t>
            </w:r>
          </w:p>
        </w:tc>
        <w:tc>
          <w:tcPr>
            <w:tcW w:w="791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・新構造医療用具</w:t>
            </w:r>
          </w:p>
        </w:tc>
        <w:tc>
          <w:tcPr>
            <w:tcW w:w="225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Ｂ</w:t>
            </w:r>
          </w:p>
        </w:tc>
        <w:tc>
          <w:tcPr>
            <w:tcW w:w="163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ポピュレーション</w:t>
            </w:r>
          </w:p>
        </w:tc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00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成人</w:t>
            </w:r>
          </w:p>
        </w:tc>
        <w:tc>
          <w:tcPr>
            <w:tcW w:w="95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小児、成人（高齢者、意識障害者等）</w:t>
            </w:r>
          </w:p>
        </w:tc>
        <w:tc>
          <w:tcPr>
            <w:tcW w:w="791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新生児</w:t>
            </w: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低体重出生児</w:t>
            </w:r>
          </w:p>
        </w:tc>
        <w:tc>
          <w:tcPr>
            <w:tcW w:w="225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Ｃ</w:t>
            </w:r>
          </w:p>
        </w:tc>
        <w:tc>
          <w:tcPr>
            <w:tcW w:w="163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観察回数</w:t>
            </w:r>
          </w:p>
        </w:tc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100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５回以内</w:t>
            </w:r>
          </w:p>
        </w:tc>
        <w:tc>
          <w:tcPr>
            <w:tcW w:w="95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６〜２０回</w:t>
            </w:r>
          </w:p>
        </w:tc>
        <w:tc>
          <w:tcPr>
            <w:tcW w:w="791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２１回以上</w:t>
            </w:r>
          </w:p>
        </w:tc>
        <w:tc>
          <w:tcPr>
            <w:tcW w:w="225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</w:p>
        </w:tc>
        <w:tc>
          <w:tcPr>
            <w:tcW w:w="163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診療報酬点数のある検査・自他覚症状観察項目数　（受診１回当たり）</w:t>
            </w:r>
          </w:p>
        </w:tc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100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５０項目以内</w:t>
            </w:r>
          </w:p>
        </w:tc>
        <w:tc>
          <w:tcPr>
            <w:tcW w:w="95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５１〜１００項目</w:t>
            </w:r>
          </w:p>
        </w:tc>
        <w:tc>
          <w:tcPr>
            <w:tcW w:w="791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１０１項目以上</w:t>
            </w:r>
          </w:p>
        </w:tc>
        <w:tc>
          <w:tcPr>
            <w:tcW w:w="225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rPr>
          <w:trHeight w:val="618"/>
        </w:trPr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Ｅ</w:t>
            </w:r>
          </w:p>
        </w:tc>
        <w:tc>
          <w:tcPr>
            <w:tcW w:w="163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診療報酬点数のない検査項目数</w:t>
            </w: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 xml:space="preserve">　（受診１回当たり）</w:t>
            </w:r>
          </w:p>
        </w:tc>
        <w:tc>
          <w:tcPr>
            <w:tcW w:w="192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00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１〜５項目</w:t>
            </w:r>
          </w:p>
        </w:tc>
        <w:tc>
          <w:tcPr>
            <w:tcW w:w="959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６〜２０項目</w:t>
            </w:r>
          </w:p>
        </w:tc>
        <w:tc>
          <w:tcPr>
            <w:tcW w:w="791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２１項目以上</w:t>
            </w:r>
          </w:p>
        </w:tc>
        <w:tc>
          <w:tcPr>
            <w:tcW w:w="225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c>
          <w:tcPr>
            <w:tcW w:w="192" w:type="pct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F</w:t>
            </w:r>
          </w:p>
        </w:tc>
        <w:tc>
          <w:tcPr>
            <w:tcW w:w="1632" w:type="pct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その他の要素（　　　　　　）</w:t>
            </w:r>
          </w:p>
        </w:tc>
        <w:tc>
          <w:tcPr>
            <w:tcW w:w="192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9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59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1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5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c>
          <w:tcPr>
            <w:tcW w:w="192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32" w:type="pct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  <w:tc>
          <w:tcPr>
            <w:tcW w:w="192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9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59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1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5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u w:val="single"/>
          <w:bdr w:val="single" w:sz="4" w:space="0" w:color="auto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Ａ～Fポイント数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　6,000  ×　症例数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＝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220852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 xml:space="preserve">　　　　　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3002"/>
        <w:gridCol w:w="597"/>
        <w:gridCol w:w="1494"/>
        <w:gridCol w:w="1573"/>
        <w:gridCol w:w="1573"/>
        <w:gridCol w:w="391"/>
      </w:tblGrid>
      <w:tr w:rsidR="0025050C" w:rsidRPr="00220852" w:rsidTr="00F32901">
        <w:trPr>
          <w:cantSplit/>
          <w:trHeight w:val="386"/>
        </w:trPr>
        <w:tc>
          <w:tcPr>
            <w:tcW w:w="18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要　　素</w:t>
            </w:r>
          </w:p>
        </w:tc>
        <w:tc>
          <w:tcPr>
            <w:tcW w:w="330" w:type="pct"/>
            <w:vMerge w:val="restart"/>
            <w:tcBorders>
              <w:top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ウエイト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ポイント</w:t>
            </w:r>
          </w:p>
        </w:tc>
        <w:tc>
          <w:tcPr>
            <w:tcW w:w="21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ポイント</w:t>
            </w:r>
          </w:p>
        </w:tc>
      </w:tr>
      <w:tr w:rsidR="0025050C" w:rsidRPr="00220852" w:rsidTr="00F32901">
        <w:trPr>
          <w:cantSplit/>
          <w:trHeight w:val="525"/>
        </w:trPr>
        <w:tc>
          <w:tcPr>
            <w:tcW w:w="1888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Ⅰ</w:t>
            </w: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（ウエイト×１）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Ⅱ</w:t>
            </w: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（ウエイト×3）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Ⅲ</w:t>
            </w:r>
          </w:p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（ウエイト×5）</w:t>
            </w: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rPr>
          <w:trHeight w:val="386"/>
        </w:trPr>
        <w:tc>
          <w:tcPr>
            <w:tcW w:w="228" w:type="pct"/>
            <w:tcBorders>
              <w:lef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1660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症例発表</w:t>
            </w:r>
          </w:p>
        </w:tc>
        <w:tc>
          <w:tcPr>
            <w:tcW w:w="330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220852">
              <w:rPr>
                <w:rFonts w:ascii="ＭＳ ゴシック" w:eastAsia="ＭＳ ゴシック" w:hAnsi="ＭＳ ゴシック" w:hint="eastAsia"/>
                <w:sz w:val="18"/>
              </w:rPr>
              <w:t>７</w:t>
            </w:r>
          </w:p>
        </w:tc>
        <w:tc>
          <w:tcPr>
            <w:tcW w:w="826" w:type="pct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１回</w:t>
            </w:r>
          </w:p>
        </w:tc>
        <w:tc>
          <w:tcPr>
            <w:tcW w:w="870" w:type="pct"/>
            <w:tcBorders>
              <w:tr2bl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70" w:type="pct"/>
            <w:tcBorders>
              <w:tr2bl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rPr>
          <w:trHeight w:val="387"/>
        </w:trPr>
        <w:tc>
          <w:tcPr>
            <w:tcW w:w="228" w:type="pct"/>
            <w:tcBorders>
              <w:left w:val="single" w:sz="12" w:space="0" w:color="auto"/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H</w:t>
            </w: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承認申請に使用される文書等の作成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220852">
              <w:rPr>
                <w:rFonts w:ascii="ＭＳ ゴシック" w:eastAsia="ＭＳ ゴシック" w:hAnsi="ＭＳ ゴシック" w:hint="eastAsia"/>
                <w:sz w:val="18"/>
              </w:rPr>
              <w:t>５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３０枚以内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３１～５０枚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５１枚以上</w:t>
            </w:r>
          </w:p>
        </w:tc>
        <w:tc>
          <w:tcPr>
            <w:tcW w:w="216" w:type="pct"/>
            <w:tcBorders>
              <w:bottom w:val="single" w:sz="4" w:space="0" w:color="auto"/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rPr>
          <w:trHeight w:val="387"/>
        </w:trPr>
        <w:tc>
          <w:tcPr>
            <w:tcW w:w="228" w:type="pct"/>
            <w:tcBorders>
              <w:left w:val="single" w:sz="12" w:space="0" w:color="auto"/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I</w:t>
            </w: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大型機械の設置管理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１０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有</w:t>
            </w:r>
          </w:p>
        </w:tc>
        <w:tc>
          <w:tcPr>
            <w:tcW w:w="870" w:type="pct"/>
            <w:tcBorders>
              <w:bottom w:val="single" w:sz="4" w:space="0" w:color="auto"/>
              <w:tr2bl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  <w:tr2bl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rPr>
          <w:trHeight w:val="387"/>
        </w:trPr>
        <w:tc>
          <w:tcPr>
            <w:tcW w:w="228" w:type="pct"/>
            <w:tcBorders>
              <w:lef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J</w:t>
            </w:r>
          </w:p>
        </w:tc>
        <w:tc>
          <w:tcPr>
            <w:tcW w:w="1660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診療報酬点数のない診療法を修得する関係者</w:t>
            </w:r>
          </w:p>
        </w:tc>
        <w:tc>
          <w:tcPr>
            <w:tcW w:w="330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１０</w:t>
            </w:r>
          </w:p>
        </w:tc>
        <w:tc>
          <w:tcPr>
            <w:tcW w:w="826" w:type="pct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１〜１０人</w:t>
            </w:r>
          </w:p>
        </w:tc>
        <w:tc>
          <w:tcPr>
            <w:tcW w:w="870" w:type="pct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20852">
              <w:rPr>
                <w:rFonts w:ascii="ＭＳ ゴシック" w:eastAsia="ＭＳ ゴシック" w:hAnsi="ＭＳ ゴシック" w:hint="eastAsia"/>
                <w:sz w:val="16"/>
              </w:rPr>
              <w:t>１１人以上</w:t>
            </w:r>
          </w:p>
        </w:tc>
        <w:tc>
          <w:tcPr>
            <w:tcW w:w="870" w:type="pct"/>
            <w:tcBorders>
              <w:tr2bl w:val="single" w:sz="4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050C" w:rsidRPr="00220852" w:rsidTr="00F32901">
        <w:trPr>
          <w:trHeight w:val="387"/>
        </w:trPr>
        <w:tc>
          <w:tcPr>
            <w:tcW w:w="228" w:type="pct"/>
            <w:tcBorders>
              <w:left w:val="single" w:sz="12" w:space="0" w:color="auto"/>
              <w:bottom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60" w:type="pct"/>
            <w:tcBorders>
              <w:bottom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合　　計</w:t>
            </w:r>
          </w:p>
        </w:tc>
        <w:tc>
          <w:tcPr>
            <w:tcW w:w="330" w:type="pct"/>
            <w:tcBorders>
              <w:bottom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26" w:type="pct"/>
            <w:tcBorders>
              <w:bottom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  <w:tcBorders>
              <w:bottom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70" w:type="pct"/>
            <w:tcBorders>
              <w:bottom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12" w:space="0" w:color="auto"/>
            </w:tcBorders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G〜J　ポイント数　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　6,000   　＝ 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20852">
        <w:rPr>
          <w:rFonts w:ascii="ＭＳ ゴシック" w:eastAsia="ＭＳ ゴシック" w:hAnsi="ＭＳ ゴシック" w:hint="eastAsia"/>
          <w:sz w:val="22"/>
          <w:u w:val="single"/>
          <w:bdr w:val="single" w:sz="4" w:space="0" w:color="auto"/>
        </w:rPr>
        <w:t xml:space="preserve">　　　　　　　</w:t>
      </w:r>
      <w:r w:rsidRPr="0022085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４．旅費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1468"/>
        <w:gridCol w:w="1633"/>
        <w:gridCol w:w="1633"/>
        <w:gridCol w:w="1306"/>
      </w:tblGrid>
      <w:tr w:rsidR="0025050C" w:rsidRPr="00220852" w:rsidTr="00F32901">
        <w:tc>
          <w:tcPr>
            <w:tcW w:w="1660" w:type="pct"/>
            <w:vAlign w:val="center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旅行者[診療科（部）、役職]</w:t>
            </w:r>
          </w:p>
        </w:tc>
        <w:tc>
          <w:tcPr>
            <w:tcW w:w="812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用　務</w:t>
            </w:r>
          </w:p>
        </w:tc>
        <w:tc>
          <w:tcPr>
            <w:tcW w:w="903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用務先</w:t>
            </w:r>
          </w:p>
        </w:tc>
        <w:tc>
          <w:tcPr>
            <w:tcW w:w="903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旅行期間</w:t>
            </w:r>
          </w:p>
        </w:tc>
        <w:tc>
          <w:tcPr>
            <w:tcW w:w="722" w:type="pct"/>
            <w:vAlign w:val="center"/>
          </w:tcPr>
          <w:p w:rsidR="0025050C" w:rsidRPr="00220852" w:rsidRDefault="0025050C" w:rsidP="00250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回　数</w:t>
            </w:r>
          </w:p>
        </w:tc>
      </w:tr>
      <w:tr w:rsidR="0025050C" w:rsidRPr="00220852" w:rsidTr="00F32901">
        <w:trPr>
          <w:trHeight w:val="714"/>
        </w:trPr>
        <w:tc>
          <w:tcPr>
            <w:tcW w:w="1660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2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3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2" w:type="pct"/>
          </w:tcPr>
          <w:p w:rsidR="0025050C" w:rsidRPr="00220852" w:rsidRDefault="0025050C" w:rsidP="0025050C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５．被験者負担軽減のための経費（本治験における治験期間全体の来院回数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220852">
        <w:rPr>
          <w:rFonts w:ascii="ＭＳ ゴシック" w:eastAsia="ＭＳ ゴシック" w:hAnsi="ＭＳ ゴシック" w:hint="eastAsia"/>
          <w:sz w:val="22"/>
        </w:rPr>
        <w:t>回／症例）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033"/>
        <w:gridCol w:w="3031"/>
      </w:tblGrid>
      <w:tr w:rsidR="0025050C" w:rsidRPr="00220852" w:rsidTr="00F32901">
        <w:trPr>
          <w:trHeight w:val="352"/>
        </w:trPr>
        <w:tc>
          <w:tcPr>
            <w:tcW w:w="1647" w:type="pct"/>
            <w:vAlign w:val="center"/>
          </w:tcPr>
          <w:p w:rsidR="0025050C" w:rsidRPr="00220852" w:rsidRDefault="0025050C" w:rsidP="0025050C">
            <w:pPr>
              <w:spacing w:line="240" w:lineRule="exact"/>
              <w:ind w:left="-8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症例数又は症例番号</w:t>
            </w:r>
          </w:p>
        </w:tc>
        <w:tc>
          <w:tcPr>
            <w:tcW w:w="1677" w:type="pct"/>
            <w:vAlign w:val="center"/>
          </w:tcPr>
          <w:p w:rsidR="0025050C" w:rsidRPr="00220852" w:rsidRDefault="0025050C" w:rsidP="0025050C">
            <w:pPr>
              <w:spacing w:line="240" w:lineRule="exact"/>
              <w:ind w:left="-8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来院回数</w:t>
            </w:r>
          </w:p>
        </w:tc>
        <w:tc>
          <w:tcPr>
            <w:tcW w:w="1676" w:type="pct"/>
            <w:vAlign w:val="center"/>
          </w:tcPr>
          <w:p w:rsidR="0025050C" w:rsidRPr="00220852" w:rsidRDefault="0025050C" w:rsidP="0025050C">
            <w:pPr>
              <w:spacing w:line="240" w:lineRule="exact"/>
              <w:ind w:left="-8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来院回数×７,000円</w:t>
            </w:r>
          </w:p>
        </w:tc>
      </w:tr>
      <w:tr w:rsidR="0025050C" w:rsidRPr="00220852" w:rsidTr="00F32901">
        <w:trPr>
          <w:trHeight w:val="705"/>
        </w:trPr>
        <w:tc>
          <w:tcPr>
            <w:tcW w:w="1647" w:type="pct"/>
          </w:tcPr>
          <w:p w:rsidR="0025050C" w:rsidRPr="00220852" w:rsidRDefault="0025050C" w:rsidP="0025050C">
            <w:pPr>
              <w:spacing w:line="240" w:lineRule="exact"/>
              <w:ind w:left="-8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77" w:type="pct"/>
          </w:tcPr>
          <w:p w:rsidR="0025050C" w:rsidRPr="00220852" w:rsidRDefault="0025050C" w:rsidP="0025050C">
            <w:pPr>
              <w:spacing w:line="240" w:lineRule="exact"/>
              <w:ind w:left="-8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76" w:type="pct"/>
          </w:tcPr>
          <w:p w:rsidR="0025050C" w:rsidRPr="00220852" w:rsidRDefault="0025050C" w:rsidP="0025050C">
            <w:pPr>
              <w:spacing w:line="240" w:lineRule="exact"/>
              <w:ind w:left="-89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６．謝金　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p w:rsidR="0025050C" w:rsidRPr="00220852" w:rsidRDefault="0025050C" w:rsidP="0025050C">
      <w:pPr>
        <w:spacing w:line="240" w:lineRule="exact"/>
        <w:ind w:left="315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</w:rPr>
        <w:t>当該治験に必要な協力者等（臨床試験審査委員会の外部委員等）に支払う経費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20852">
        <w:rPr>
          <w:rFonts w:ascii="ＭＳ ゴシック" w:eastAsia="ＭＳ ゴシック" w:hAnsi="ＭＳ ゴシック"/>
          <w:sz w:val="22"/>
          <w:u w:val="single"/>
        </w:rPr>
        <w:t>6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>0,000　円</w:t>
      </w:r>
    </w:p>
    <w:p w:rsidR="0025050C" w:rsidRPr="00220852" w:rsidRDefault="0025050C" w:rsidP="0025050C">
      <w:pPr>
        <w:spacing w:line="240" w:lineRule="exact"/>
        <w:ind w:left="315"/>
        <w:rPr>
          <w:rFonts w:ascii="ＭＳ ゴシック" w:eastAsia="ＭＳ ゴシック" w:hAnsi="ＭＳ ゴシック"/>
          <w:sz w:val="22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７．管理的経費　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今回算定分</w:t>
      </w:r>
    </w:p>
    <w:p w:rsidR="0025050C" w:rsidRPr="00220852" w:rsidRDefault="0025050C" w:rsidP="0025050C">
      <w:pPr>
        <w:spacing w:line="24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（1）備品費（当該治験に必要な機械器具の購入に要する経費）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円</w:t>
      </w:r>
    </w:p>
    <w:p w:rsidR="0025050C" w:rsidRPr="00220852" w:rsidRDefault="0025050C" w:rsidP="0025050C">
      <w:pPr>
        <w:spacing w:line="24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（2）賃金（治験の進行や治験薬管理等のために雇用する非常勤職員の経費）</w:t>
      </w:r>
    </w:p>
    <w:p w:rsidR="0025050C" w:rsidRPr="00220852" w:rsidRDefault="0025050C" w:rsidP="0025050C">
      <w:pPr>
        <w:spacing w:line="240" w:lineRule="exact"/>
        <w:ind w:firstLineChars="400" w:firstLine="880"/>
        <w:rPr>
          <w:rFonts w:ascii="ＭＳ ゴシック" w:eastAsia="ＭＳ ゴシック" w:hAnsi="ＭＳ ゴシック"/>
          <w:sz w:val="22"/>
          <w:u w:val="single"/>
        </w:rPr>
      </w:pP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円</w:t>
      </w:r>
      <w:r w:rsidRPr="00220852">
        <w:rPr>
          <w:rFonts w:ascii="ＭＳ ゴシック" w:eastAsia="ＭＳ ゴシック" w:hAnsi="ＭＳ ゴシック" w:hint="eastAsia"/>
          <w:sz w:val="22"/>
        </w:rPr>
        <w:t xml:space="preserve">　×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220852">
        <w:rPr>
          <w:rFonts w:ascii="ＭＳ ゴシック" w:eastAsia="ＭＳ ゴシック" w:hAnsi="ＭＳ ゴシック" w:hint="eastAsia"/>
          <w:sz w:val="22"/>
        </w:rPr>
        <w:t>症例＋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>その他　　　　　円</w:t>
      </w:r>
      <w:r w:rsidRPr="00220852">
        <w:rPr>
          <w:rFonts w:ascii="ＭＳ ゴシック" w:eastAsia="ＭＳ ゴシック" w:hAnsi="ＭＳ ゴシック" w:hint="eastAsia"/>
          <w:sz w:val="22"/>
        </w:rPr>
        <w:t>＝</w:t>
      </w:r>
      <w:r w:rsidRPr="0022085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円</w:t>
      </w:r>
    </w:p>
    <w:p w:rsidR="0025050C" w:rsidRPr="00220852" w:rsidRDefault="0025050C" w:rsidP="0025050C">
      <w:pPr>
        <w:spacing w:line="240" w:lineRule="exact"/>
        <w:ind w:firstLineChars="95" w:firstLine="209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（3）管理費（治験審査委員会事務処理経費、治験薬管理、治験の進行等に必要な経費）＝</w:t>
      </w:r>
    </w:p>
    <w:p w:rsidR="0025050C" w:rsidRPr="00220852" w:rsidRDefault="0025050C" w:rsidP="0025050C">
      <w:pPr>
        <w:spacing w:line="240" w:lineRule="exact"/>
        <w:ind w:leftChars="550" w:left="1155" w:rightChars="159" w:right="334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〔（３．臨床試験研究経費）＋（４．旅費）＋（５．被験者負担軽減のための経費）＋（６．謝金）＋（７．管理的経費のうち（1）備品費、（2）賃金）〕×１０％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８．研究経費算定方法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5050C" w:rsidRPr="00220852" w:rsidRDefault="0025050C" w:rsidP="0025050C">
      <w:pPr>
        <w:spacing w:line="240" w:lineRule="exact"/>
        <w:ind w:leftChars="150" w:left="1573" w:hangingChars="572" w:hanging="1258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直接経費＝（３．臨床試験研究経費）＋（４．旅費）＋（５．被験者負担軽減のための経費）＋（６.謝金）＋（７．管理的経費）</w:t>
      </w:r>
    </w:p>
    <w:p w:rsidR="0025050C" w:rsidRPr="00220852" w:rsidRDefault="0025050C" w:rsidP="0025050C">
      <w:pPr>
        <w:spacing w:line="240" w:lineRule="exact"/>
        <w:ind w:leftChars="150" w:left="1573" w:hangingChars="572" w:hanging="1258"/>
        <w:rPr>
          <w:rFonts w:ascii="ＭＳ ゴシック" w:eastAsia="ＭＳ ゴシック" w:hAnsi="ＭＳ ゴシック"/>
          <w:sz w:val="22"/>
        </w:rPr>
      </w:pPr>
      <w:r w:rsidRPr="00220852">
        <w:rPr>
          <w:rFonts w:ascii="ＭＳ ゴシック" w:eastAsia="ＭＳ ゴシック" w:hAnsi="ＭＳ ゴシック" w:hint="eastAsia"/>
          <w:sz w:val="22"/>
        </w:rPr>
        <w:t>間接経費＝直接経費×３０％</w:t>
      </w:r>
    </w:p>
    <w:p w:rsidR="0025050C" w:rsidRPr="00220852" w:rsidRDefault="0025050C" w:rsidP="0025050C">
      <w:pPr>
        <w:spacing w:line="240" w:lineRule="exact"/>
        <w:ind w:leftChars="150" w:left="1573" w:hangingChars="572" w:hanging="1258"/>
        <w:rPr>
          <w:rFonts w:ascii="ＭＳ ゴシック" w:eastAsia="ＭＳ ゴシック" w:hAnsi="ＭＳ ゴシック"/>
          <w:sz w:val="22"/>
          <w:szCs w:val="22"/>
        </w:rPr>
      </w:pPr>
      <w:r w:rsidRPr="00220852">
        <w:rPr>
          <w:rFonts w:ascii="ＭＳ ゴシック" w:eastAsia="ＭＳ ゴシック" w:hAnsi="ＭＳ ゴシック" w:hint="eastAsia"/>
          <w:sz w:val="22"/>
          <w:szCs w:val="22"/>
        </w:rPr>
        <w:t>消費税＝（直接経費</w:t>
      </w:r>
      <w:r w:rsidRPr="0022085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＊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＋間接経費</w:t>
      </w:r>
      <w:r w:rsidRPr="00220852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＊</w:t>
      </w:r>
      <w:r w:rsidRPr="00220852">
        <w:rPr>
          <w:rFonts w:ascii="ＭＳ ゴシック" w:eastAsia="ＭＳ ゴシック" w:hAnsi="ＭＳ ゴシック" w:hint="eastAsia"/>
          <w:sz w:val="22"/>
          <w:szCs w:val="22"/>
        </w:rPr>
        <w:t>）×８％　　（＊旅費を除く）</w:t>
      </w:r>
    </w:p>
    <w:p w:rsidR="0025050C" w:rsidRPr="009F4C70" w:rsidRDefault="0025050C" w:rsidP="0025050C">
      <w:pPr>
        <w:spacing w:line="240" w:lineRule="exact"/>
        <w:ind w:leftChars="150" w:left="1516" w:hangingChars="572" w:hanging="1201"/>
        <w:rPr>
          <w:rFonts w:asciiTheme="majorEastAsia" w:eastAsiaTheme="majorEastAsia" w:hAnsiTheme="majorEastAsia"/>
          <w:sz w:val="22"/>
          <w:szCs w:val="22"/>
        </w:rPr>
      </w:pPr>
      <w:r w:rsidRPr="009F4C70">
        <w:rPr>
          <w:rFonts w:asciiTheme="majorEastAsia" w:eastAsiaTheme="majorEastAsia" w:hAnsiTheme="majorEastAsia" w:hint="eastAsia"/>
        </w:rPr>
        <w:t>ただし、税法の改正により消費税の税率が変更された場合は、変更後の税率を加算するものとする。</w:t>
      </w:r>
    </w:p>
    <w:p w:rsidR="0025050C" w:rsidRPr="00220852" w:rsidRDefault="0025050C" w:rsidP="0025050C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25050C" w:rsidRPr="00220852" w:rsidRDefault="0025050C" w:rsidP="0025050C">
      <w:pPr>
        <w:spacing w:line="240" w:lineRule="exact"/>
        <w:ind w:firstLineChars="143" w:firstLine="300"/>
        <w:rPr>
          <w:rFonts w:ascii="ＭＳ ゴシック" w:eastAsia="ＭＳ ゴシック" w:hAnsi="ＭＳ ゴシック"/>
        </w:rPr>
      </w:pPr>
      <w:r w:rsidRPr="00220852">
        <w:rPr>
          <w:rFonts w:ascii="ＭＳ ゴシック" w:eastAsia="ＭＳ ゴシック" w:hAnsi="ＭＳ ゴシック" w:hint="eastAsia"/>
          <w:u w:val="single"/>
        </w:rPr>
        <w:t>研究経費</w:t>
      </w:r>
      <w:r w:rsidRPr="00220852">
        <w:rPr>
          <w:rFonts w:ascii="ＭＳ ゴシック" w:eastAsia="ＭＳ ゴシック" w:hAnsi="ＭＳ ゴシック" w:hint="eastAsia"/>
        </w:rPr>
        <w:t>＝直接経費＋間接経費＋消費税</w:t>
      </w:r>
    </w:p>
    <w:p w:rsidR="006E119B" w:rsidRPr="0025050C" w:rsidRDefault="006E119B" w:rsidP="0025050C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6E119B" w:rsidRPr="0025050C" w:rsidSect="0025050C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0C"/>
    <w:rsid w:val="0025050C"/>
    <w:rsid w:val="006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4C31F-A57C-4E5E-83DA-0548D918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2015-12-03T08:32:00Z</dcterms:created>
  <dcterms:modified xsi:type="dcterms:W3CDTF">2015-12-03T08:34:00Z</dcterms:modified>
</cp:coreProperties>
</file>