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01" w:rsidRPr="00B436DE" w:rsidRDefault="00EE0501" w:rsidP="00B436DE">
      <w:pPr>
        <w:pStyle w:val="a3"/>
        <w:spacing w:line="260" w:lineRule="exact"/>
        <w:ind w:leftChars="-1" w:hanging="2"/>
        <w:jc w:val="left"/>
        <w:rPr>
          <w:rFonts w:asciiTheme="majorEastAsia" w:eastAsiaTheme="majorEastAsia" w:hAnsiTheme="majorEastAsia"/>
          <w:sz w:val="22"/>
          <w:szCs w:val="22"/>
        </w:rPr>
      </w:pPr>
      <w:r w:rsidRPr="00220852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AE41" wp14:editId="0050B5DB">
                <wp:simplePos x="0" y="0"/>
                <wp:positionH relativeFrom="column">
                  <wp:posOffset>3265805</wp:posOffset>
                </wp:positionH>
                <wp:positionV relativeFrom="paragraph">
                  <wp:posOffset>-917575</wp:posOffset>
                </wp:positionV>
                <wp:extent cx="2800350" cy="904875"/>
                <wp:effectExtent l="0" t="0" r="0" b="952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049"/>
                            </w:tblGrid>
                            <w:tr w:rsidR="00EE0501" w:rsidRPr="008B47B3" w:rsidTr="00B1323D">
                              <w:trPr>
                                <w:trHeight w:val="251"/>
                              </w:trPr>
                              <w:tc>
                                <w:tcPr>
                                  <w:tcW w:w="12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EE0501" w:rsidRPr="008B47B3" w:rsidRDefault="00EE0501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E0501" w:rsidRPr="008B47B3" w:rsidRDefault="00EE0501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0501" w:rsidRPr="008B47B3" w:rsidTr="00B1323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2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E0501" w:rsidRPr="008B47B3" w:rsidRDefault="00EE0501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区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</w:rPr>
                                    <w:t xml:space="preserve">　　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501" w:rsidRPr="008B47B3" w:rsidRDefault="00EE0501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治験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  2.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製造販売後臨床試験 </w:t>
                                  </w:r>
                                </w:p>
                                <w:p w:rsidR="00EE0501" w:rsidRPr="008B47B3" w:rsidRDefault="00EE0501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a.医薬品　b.医療機器</w:t>
                                  </w:r>
                                </w:p>
                              </w:tc>
                            </w:tr>
                          </w:tbl>
                          <w:p w:rsidR="00EE0501" w:rsidRPr="001B374C" w:rsidRDefault="00EE0501" w:rsidP="00EE05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1B374C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3AE4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7.15pt;margin-top:-72.25pt;width:220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Vftg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-1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049"/>
                      </w:tblGrid>
                      <w:tr w:rsidR="00EE0501" w:rsidRPr="008B47B3" w:rsidTr="00B1323D">
                        <w:trPr>
                          <w:trHeight w:val="251"/>
                        </w:trPr>
                        <w:tc>
                          <w:tcPr>
                            <w:tcW w:w="12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:rsidR="00EE0501" w:rsidRPr="008B47B3" w:rsidRDefault="00EE0501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EE0501" w:rsidRPr="008B47B3" w:rsidRDefault="00EE0501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EE0501" w:rsidRPr="008B47B3" w:rsidTr="00B1323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2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E0501" w:rsidRPr="008B47B3" w:rsidRDefault="00EE0501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区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</w:rPr>
                              <w:t xml:space="preserve">　　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0501" w:rsidRPr="008B47B3" w:rsidRDefault="00EE0501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治験</w:t>
                            </w: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 xml:space="preserve">  2.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 xml:space="preserve">製造販売後臨床試験 </w:t>
                            </w:r>
                          </w:p>
                          <w:p w:rsidR="00EE0501" w:rsidRPr="008B47B3" w:rsidRDefault="00EE0501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a.医薬品　b.医療機器</w:t>
                            </w:r>
                          </w:p>
                        </w:tc>
                      </w:tr>
                    </w:tbl>
                    <w:p w:rsidR="00EE0501" w:rsidRPr="001B374C" w:rsidRDefault="00EE0501" w:rsidP="00EE05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1B374C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220852">
        <w:rPr>
          <w:rFonts w:ascii="ＭＳ Ｐゴシック" w:eastAsia="ＭＳ Ｐゴシック" w:hAnsi="ＭＳ Ｐゴシック"/>
          <w:bCs/>
          <w:sz w:val="22"/>
        </w:rPr>
        <w:t>様式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20</w:t>
      </w:r>
      <w:r w:rsidRPr="00220852">
        <w:rPr>
          <w:rFonts w:ascii="ＭＳ Ｐゴシック" w:eastAsia="ＭＳ Ｐゴシック" w:hAnsi="ＭＳ Ｐゴシック"/>
          <w:bCs/>
          <w:sz w:val="22"/>
        </w:rPr>
        <w:t>-1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(コア5書式</w:t>
      </w:r>
      <w:r w:rsidRPr="00220852">
        <w:rPr>
          <w:rFonts w:ascii="ＭＳ Ｐゴシック" w:eastAsia="ＭＳ Ｐゴシック" w:hAnsi="ＭＳ Ｐゴシック"/>
          <w:bCs/>
          <w:sz w:val="22"/>
        </w:rPr>
        <w:t>)</w:t>
      </w:r>
      <w:r w:rsidRPr="00220852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　　　　　　　　　　　　　　　　　　　　　　</w:t>
      </w:r>
    </w:p>
    <w:p w:rsidR="00EE0501" w:rsidRPr="00220852" w:rsidRDefault="00EE0501" w:rsidP="00B436DE">
      <w:pPr>
        <w:spacing w:line="260" w:lineRule="exact"/>
        <w:jc w:val="right"/>
        <w:rPr>
          <w:rFonts w:ascii="ＭＳ Ｐゴシック" w:eastAsia="ＭＳ Ｐゴシック" w:hAnsi="ＭＳ Ｐゴシック"/>
          <w:sz w:val="24"/>
        </w:rPr>
      </w:pPr>
      <w:r w:rsidRPr="0022085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b/>
          <w:sz w:val="28"/>
        </w:rPr>
      </w:pPr>
    </w:p>
    <w:p w:rsidR="00EE0501" w:rsidRPr="00220852" w:rsidRDefault="00EE0501" w:rsidP="00B436DE">
      <w:pPr>
        <w:spacing w:line="2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220852">
        <w:rPr>
          <w:rFonts w:ascii="ＭＳ Ｐゴシック" w:eastAsia="ＭＳ Ｐゴシック" w:hAnsi="ＭＳ Ｐゴシック" w:hint="eastAsia"/>
          <w:b/>
          <w:sz w:val="28"/>
        </w:rPr>
        <w:t>研究経費算定調書（医薬品）</w:t>
      </w:r>
    </w:p>
    <w:p w:rsidR="00EE0501" w:rsidRPr="00220852" w:rsidRDefault="00EE0501" w:rsidP="00B436DE">
      <w:pPr>
        <w:spacing w:line="2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［初回申請分・実施症例分・年度毎算定分］</w:t>
      </w:r>
    </w:p>
    <w:p w:rsidR="00EE0501" w:rsidRPr="00220852" w:rsidRDefault="00EE0501" w:rsidP="00B436DE">
      <w:pPr>
        <w:spacing w:line="26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</w:p>
    <w:p w:rsidR="00EE0501" w:rsidRPr="00220852" w:rsidRDefault="00EE0501" w:rsidP="00B436DE">
      <w:pPr>
        <w:spacing w:line="26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　　　　　　　治験責任医師</w:t>
      </w:r>
    </w:p>
    <w:p w:rsidR="00EE0501" w:rsidRPr="00220852" w:rsidRDefault="00EE0501" w:rsidP="00B436DE">
      <w:pPr>
        <w:spacing w:line="26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診療科（部）</w:t>
      </w:r>
    </w:p>
    <w:p w:rsidR="00EE0501" w:rsidRPr="00220852" w:rsidRDefault="00EE0501" w:rsidP="00B436DE">
      <w:pPr>
        <w:spacing w:line="26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　　　　　　　　職名</w:t>
      </w:r>
    </w:p>
    <w:p w:rsidR="00EE0501" w:rsidRPr="00220852" w:rsidRDefault="00EE0501" w:rsidP="00B436DE">
      <w:pPr>
        <w:spacing w:line="26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　　　　　　　　氏名　　　　　　　　　　　　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１．治験依頼者名：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治験薬名：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治験課題名：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２．目標とする症例数：　　　　　　　症例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治験契約期間：　　平成　　年　　月　　日　〜　平成　　年　月　　日</w:t>
      </w:r>
    </w:p>
    <w:p w:rsidR="00EE0501" w:rsidRPr="00220852" w:rsidRDefault="00EE0501" w:rsidP="00B436DE">
      <w:pPr>
        <w:spacing w:line="260" w:lineRule="exact"/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（エントリー終了予定日　平成　　年　　月　　日）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３．臨床試験研究経費　今回算定分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2806"/>
        <w:gridCol w:w="387"/>
        <w:gridCol w:w="1643"/>
        <w:gridCol w:w="1643"/>
        <w:gridCol w:w="1437"/>
        <w:gridCol w:w="204"/>
      </w:tblGrid>
      <w:tr w:rsidR="00EE0501" w:rsidRPr="00220852" w:rsidTr="00F32901">
        <w:trPr>
          <w:cantSplit/>
          <w:trHeight w:val="321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67" w:type="pct"/>
            <w:vMerge w:val="restart"/>
            <w:tcBorders>
              <w:top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要　素</w:t>
            </w:r>
          </w:p>
        </w:tc>
        <w:tc>
          <w:tcPr>
            <w:tcW w:w="196" w:type="pct"/>
            <w:vMerge w:val="restart"/>
            <w:tcBorders>
              <w:top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ウエイト</w:t>
            </w:r>
          </w:p>
        </w:tc>
        <w:tc>
          <w:tcPr>
            <w:tcW w:w="2941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ポイント</w:t>
            </w:r>
          </w:p>
        </w:tc>
      </w:tr>
      <w:tr w:rsidR="00EE0501" w:rsidRPr="00220852" w:rsidTr="00F32901">
        <w:trPr>
          <w:cantSplit/>
          <w:trHeight w:val="680"/>
        </w:trPr>
        <w:tc>
          <w:tcPr>
            <w:tcW w:w="196" w:type="pct"/>
            <w:vMerge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67" w:type="pct"/>
            <w:vMerge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Ⅰ</w:t>
            </w:r>
          </w:p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16"/>
              </w:rPr>
              <w:t>（ウエイト×１）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Ⅱ</w:t>
            </w:r>
          </w:p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16"/>
              </w:rPr>
              <w:t>（ウエイト×３）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Ⅲ</w:t>
            </w:r>
          </w:p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16"/>
              </w:rPr>
              <w:t>（ウエイト×５）</w:t>
            </w:r>
          </w:p>
        </w:tc>
        <w:tc>
          <w:tcPr>
            <w:tcW w:w="12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rPr>
          <w:trHeight w:val="304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Ａ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疾患の重篤度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軽度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中等度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重症又は重篤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rPr>
          <w:trHeight w:val="304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Ｂ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外来・入院の区別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外来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入院</w:t>
            </w:r>
          </w:p>
        </w:tc>
        <w:tc>
          <w:tcPr>
            <w:tcW w:w="85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rPr>
          <w:trHeight w:val="304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Ｃ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治験薬の投与の経路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外用・経口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皮下・筋注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静注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rPr>
          <w:trHeight w:val="304"/>
        </w:trPr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Ｄ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デザイン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オープン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単盲検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二重盲検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rPr>
          <w:trHeight w:val="618"/>
        </w:trPr>
        <w:tc>
          <w:tcPr>
            <w:tcW w:w="19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Ｅ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ポピュレーション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成人</w:t>
            </w:r>
          </w:p>
        </w:tc>
        <w:tc>
          <w:tcPr>
            <w:tcW w:w="9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16"/>
              </w:rPr>
              <w:t>小児、成人（高齢者、</w:t>
            </w:r>
          </w:p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16"/>
              </w:rPr>
              <w:t>肝・腎障害等合併有）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16"/>
              </w:rPr>
              <w:t>新生児、低体重出生児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rPr>
          <w:trHeight w:val="320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Ｆ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投与期間　（　　週間）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４週間以内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５～２４週間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EE0501" w:rsidRPr="00220852" w:rsidRDefault="00EE0501" w:rsidP="00B436D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</w:rPr>
            </w:pPr>
            <w:r w:rsidRPr="00220852">
              <w:rPr>
                <w:rFonts w:ascii="ＭＳ Ｐゴシック" w:eastAsia="ＭＳ Ｐゴシック" w:hAnsi="ＭＳ Ｐゴシック" w:cs="ＭＳ明朝" w:hint="eastAsia"/>
                <w:kern w:val="0"/>
                <w:sz w:val="20"/>
              </w:rPr>
              <w:t>２５～４９週、</w:t>
            </w:r>
          </w:p>
          <w:p w:rsidR="00EE0501" w:rsidRPr="00220852" w:rsidRDefault="00EE0501" w:rsidP="00B436D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</w:rPr>
            </w:pPr>
            <w:r w:rsidRPr="00220852">
              <w:rPr>
                <w:rFonts w:ascii="ＭＳ Ｐゴシック" w:eastAsia="ＭＳ Ｐゴシック" w:hAnsi="ＭＳ Ｐゴシック" w:cs="ＭＳ明朝" w:hint="eastAsia"/>
                <w:kern w:val="0"/>
                <w:sz w:val="20"/>
              </w:rPr>
              <w:t>５０週以上は、</w:t>
            </w:r>
          </w:p>
          <w:p w:rsidR="00EE0501" w:rsidRPr="00220852" w:rsidRDefault="00EE0501" w:rsidP="00B436D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</w:rPr>
            </w:pPr>
            <w:r w:rsidRPr="00220852">
              <w:rPr>
                <w:rFonts w:ascii="ＭＳ Ｐゴシック" w:eastAsia="ＭＳ Ｐゴシック" w:hAnsi="ＭＳ Ｐゴシック" w:cs="ＭＳ明朝" w:hint="eastAsia"/>
                <w:kern w:val="0"/>
                <w:sz w:val="20"/>
              </w:rPr>
              <w:t>２５週毎に９</w:t>
            </w:r>
          </w:p>
          <w:p w:rsidR="00EE0501" w:rsidRPr="00220852" w:rsidRDefault="00EE0501" w:rsidP="00B436D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</w:rPr>
            </w:pPr>
            <w:r w:rsidRPr="00220852">
              <w:rPr>
                <w:rFonts w:ascii="ＭＳ Ｐゴシック" w:eastAsia="ＭＳ Ｐゴシック" w:hAnsi="ＭＳ Ｐゴシック" w:cs="ＭＳ明朝" w:hint="eastAsia"/>
                <w:kern w:val="0"/>
                <w:sz w:val="20"/>
              </w:rPr>
              <w:t>ポイント加算</w:t>
            </w:r>
          </w:p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cs="ＭＳ明朝" w:hint="eastAsia"/>
                <w:kern w:val="0"/>
                <w:sz w:val="20"/>
              </w:rPr>
              <w:t>する。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rPr>
          <w:trHeight w:val="320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観察頻度（受診回数）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/>
                <w:sz w:val="20"/>
              </w:rPr>
              <w:t>２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４週に１回以内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４週に２回</w:t>
            </w:r>
          </w:p>
        </w:tc>
        <w:tc>
          <w:tcPr>
            <w:tcW w:w="858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４週に３回以上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Ｈ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自他覚症状観察項目数（受診１回当り）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50項目以内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51～100項目</w:t>
            </w:r>
          </w:p>
        </w:tc>
        <w:tc>
          <w:tcPr>
            <w:tcW w:w="858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101項目以上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Ｉ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薬物動態測定等のための採血・採尿回数（受診１回当り）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１回</w:t>
            </w: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２～３回</w:t>
            </w:r>
          </w:p>
        </w:tc>
        <w:tc>
          <w:tcPr>
            <w:tcW w:w="858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４回以上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Ｊ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非侵襲的な機能検査、画像診断等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98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５項目以下</w:t>
            </w:r>
          </w:p>
        </w:tc>
        <w:tc>
          <w:tcPr>
            <w:tcW w:w="858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６項目以上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Ｋ</w:t>
            </w:r>
          </w:p>
        </w:tc>
        <w:tc>
          <w:tcPr>
            <w:tcW w:w="166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末梢静脈採血による検査・測定</w:t>
            </w:r>
          </w:p>
        </w:tc>
        <w:tc>
          <w:tcPr>
            <w:tcW w:w="196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980" w:type="pct"/>
            <w:tcBorders>
              <w:tr2bl w:val="single" w:sz="4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５項目以下</w:t>
            </w:r>
          </w:p>
        </w:tc>
        <w:tc>
          <w:tcPr>
            <w:tcW w:w="858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６項目以上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196" w:type="pct"/>
            <w:tcBorders>
              <w:left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L</w:t>
            </w:r>
          </w:p>
        </w:tc>
        <w:tc>
          <w:tcPr>
            <w:tcW w:w="1667" w:type="pct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その他の要素（　　　　　　　　）</w:t>
            </w:r>
          </w:p>
        </w:tc>
        <w:tc>
          <w:tcPr>
            <w:tcW w:w="196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8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196" w:type="pct"/>
            <w:tcBorders>
              <w:left w:val="single" w:sz="12" w:space="0" w:color="auto"/>
              <w:bottom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67" w:type="pct"/>
            <w:tcBorders>
              <w:bottom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合計</w:t>
            </w:r>
          </w:p>
        </w:tc>
        <w:tc>
          <w:tcPr>
            <w:tcW w:w="196" w:type="pct"/>
            <w:tcBorders>
              <w:bottom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" w:type="pct"/>
            <w:tcBorders>
              <w:bottom w:val="single" w:sz="12" w:space="0" w:color="auto"/>
              <w:right w:val="single" w:sz="12" w:space="0" w:color="auto"/>
            </w:tcBorders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Ａ～Lポイント数　</w:t>
      </w:r>
      <w:r w:rsidRPr="00220852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</w:t>
      </w:r>
      <w:r w:rsidRPr="00220852">
        <w:rPr>
          <w:rFonts w:ascii="ＭＳ Ｐゴシック" w:eastAsia="ＭＳ Ｐゴシック" w:hAnsi="ＭＳ Ｐゴシック" w:hint="eastAsia"/>
          <w:sz w:val="22"/>
        </w:rPr>
        <w:t xml:space="preserve">　×　6,000   ×　症例数　</w:t>
      </w:r>
      <w:r w:rsidRPr="00220852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</w:t>
      </w:r>
      <w:r w:rsidRPr="00220852">
        <w:rPr>
          <w:rFonts w:ascii="ＭＳ Ｐゴシック" w:eastAsia="ＭＳ Ｐゴシック" w:hAnsi="ＭＳ Ｐゴシック" w:hint="eastAsia"/>
          <w:sz w:val="22"/>
        </w:rPr>
        <w:t xml:space="preserve">　＝　</w:t>
      </w:r>
      <w:r w:rsidRPr="00220852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0"/>
          <w:bdr w:val="single" w:sz="4" w:space="0" w:color="auto"/>
        </w:rPr>
      </w:pPr>
    </w:p>
    <w:tbl>
      <w:tblPr>
        <w:tblpPr w:leftFromText="142" w:rightFromText="142" w:vertAnchor="text" w:tblpY="-59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2929"/>
        <w:gridCol w:w="387"/>
        <w:gridCol w:w="1471"/>
        <w:gridCol w:w="1471"/>
        <w:gridCol w:w="1471"/>
        <w:gridCol w:w="363"/>
      </w:tblGrid>
      <w:tr w:rsidR="00EE0501" w:rsidRPr="00220852" w:rsidTr="00F32901">
        <w:trPr>
          <w:cantSplit/>
          <w:trHeight w:val="268"/>
        </w:trPr>
        <w:tc>
          <w:tcPr>
            <w:tcW w:w="1957" w:type="pct"/>
            <w:gridSpan w:val="2"/>
            <w:vMerge w:val="restar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要　素</w:t>
            </w:r>
          </w:p>
        </w:tc>
        <w:tc>
          <w:tcPr>
            <w:tcW w:w="217" w:type="pct"/>
            <w:vMerge w:val="restar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ウエイト</w:t>
            </w:r>
          </w:p>
        </w:tc>
        <w:tc>
          <w:tcPr>
            <w:tcW w:w="2826" w:type="pct"/>
            <w:gridSpan w:val="4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ポイント</w:t>
            </w:r>
          </w:p>
        </w:tc>
      </w:tr>
      <w:tr w:rsidR="00EE0501" w:rsidRPr="00220852" w:rsidTr="00F32901">
        <w:trPr>
          <w:cantSplit/>
          <w:trHeight w:val="771"/>
        </w:trPr>
        <w:tc>
          <w:tcPr>
            <w:tcW w:w="1957" w:type="pct"/>
            <w:gridSpan w:val="2"/>
            <w:vMerge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7" w:type="pct"/>
            <w:vMerge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0" w:type="pc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Ⅰ</w:t>
            </w:r>
          </w:p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（ウエイト×１）</w:t>
            </w:r>
          </w:p>
        </w:tc>
        <w:tc>
          <w:tcPr>
            <w:tcW w:w="870" w:type="pc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Ⅱ</w:t>
            </w:r>
          </w:p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（ウエイト×３）</w:t>
            </w:r>
          </w:p>
        </w:tc>
        <w:tc>
          <w:tcPr>
            <w:tcW w:w="870" w:type="pc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Ⅲ</w:t>
            </w:r>
          </w:p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（ウエイト×５）</w:t>
            </w:r>
          </w:p>
        </w:tc>
        <w:tc>
          <w:tcPr>
            <w:tcW w:w="216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22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</w:p>
        </w:tc>
        <w:tc>
          <w:tcPr>
            <w:tcW w:w="1729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症例発表</w:t>
            </w:r>
          </w:p>
        </w:tc>
        <w:tc>
          <w:tcPr>
            <w:tcW w:w="217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７</w:t>
            </w: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１回</w:t>
            </w: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227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N</w:t>
            </w:r>
          </w:p>
        </w:tc>
        <w:tc>
          <w:tcPr>
            <w:tcW w:w="1729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承認申請に使用される文書等の作成</w:t>
            </w:r>
          </w:p>
        </w:tc>
        <w:tc>
          <w:tcPr>
            <w:tcW w:w="217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３０枚以内</w:t>
            </w: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３１～５０枚</w:t>
            </w: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５１枚以上</w:t>
            </w:r>
          </w:p>
        </w:tc>
        <w:tc>
          <w:tcPr>
            <w:tcW w:w="216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E0501" w:rsidRPr="00220852" w:rsidTr="00F32901">
        <w:tc>
          <w:tcPr>
            <w:tcW w:w="227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29" w:type="pct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合　　計</w:t>
            </w:r>
          </w:p>
        </w:tc>
        <w:tc>
          <w:tcPr>
            <w:tcW w:w="217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0"/>
          <w:bdr w:val="single" w:sz="4" w:space="0" w:color="auto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  <w:u w:val="single"/>
          <w:bdr w:val="single" w:sz="4" w:space="0" w:color="auto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M～N　ポイント数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220852">
        <w:rPr>
          <w:rFonts w:ascii="ＭＳ Ｐゴシック" w:eastAsia="ＭＳ Ｐゴシック" w:hAnsi="ＭＳ Ｐゴシック" w:hint="eastAsia"/>
          <w:sz w:val="22"/>
        </w:rPr>
        <w:t>×　6,000  ＝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  <w:bdr w:val="single" w:sz="4" w:space="0" w:color="auto"/>
        </w:rPr>
        <w:t xml:space="preserve">　　　　　　　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臨床試験研究経費計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  <w:bdr w:val="single" w:sz="4" w:space="0" w:color="auto"/>
        </w:rPr>
        <w:t xml:space="preserve">　　　　　　　　　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2085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４．旅費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20852">
        <w:rPr>
          <w:rFonts w:ascii="ＭＳ Ｐゴシック" w:eastAsia="ＭＳ Ｐゴシック" w:hAnsi="ＭＳ Ｐゴシック" w:hint="eastAsia"/>
          <w:color w:val="000000" w:themeColor="text1"/>
          <w:sz w:val="22"/>
        </w:rPr>
        <w:t>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1376"/>
        <w:gridCol w:w="1530"/>
        <w:gridCol w:w="1530"/>
        <w:gridCol w:w="1224"/>
      </w:tblGrid>
      <w:tr w:rsidR="00EE0501" w:rsidRPr="00220852" w:rsidTr="00F32901">
        <w:tc>
          <w:tcPr>
            <w:tcW w:w="1660" w:type="pct"/>
            <w:vAlign w:val="center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旅行者</w:t>
            </w:r>
            <w:r w:rsidRPr="00220852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[診療科（部）、役職]</w:t>
            </w:r>
          </w:p>
        </w:tc>
        <w:tc>
          <w:tcPr>
            <w:tcW w:w="812" w:type="pc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用　務</w:t>
            </w:r>
          </w:p>
        </w:tc>
        <w:tc>
          <w:tcPr>
            <w:tcW w:w="903" w:type="pc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用務先</w:t>
            </w:r>
          </w:p>
        </w:tc>
        <w:tc>
          <w:tcPr>
            <w:tcW w:w="903" w:type="pc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旅行期間</w:t>
            </w:r>
          </w:p>
        </w:tc>
        <w:tc>
          <w:tcPr>
            <w:tcW w:w="722" w:type="pct"/>
            <w:vAlign w:val="center"/>
          </w:tcPr>
          <w:p w:rsidR="00EE0501" w:rsidRPr="00220852" w:rsidRDefault="00EE0501" w:rsidP="00B436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回　数</w:t>
            </w:r>
          </w:p>
        </w:tc>
      </w:tr>
      <w:tr w:rsidR="00EE0501" w:rsidRPr="00220852" w:rsidTr="00F32901">
        <w:trPr>
          <w:trHeight w:val="714"/>
        </w:trPr>
        <w:tc>
          <w:tcPr>
            <w:tcW w:w="1660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812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903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903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722" w:type="pct"/>
          </w:tcPr>
          <w:p w:rsidR="00EE0501" w:rsidRPr="00220852" w:rsidRDefault="00EE0501" w:rsidP="00B436DE">
            <w:pPr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color w:val="FF0000"/>
          <w:sz w:val="24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５．被験者負担軽減のための経費（本治験における治験期間全体の来院回数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220852">
        <w:rPr>
          <w:rFonts w:ascii="ＭＳ Ｐゴシック" w:eastAsia="ＭＳ Ｐゴシック" w:hAnsi="ＭＳ Ｐゴシック" w:hint="eastAsia"/>
          <w:sz w:val="22"/>
        </w:rPr>
        <w:t>回／症例）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2"/>
        <w:gridCol w:w="2842"/>
        <w:gridCol w:w="2840"/>
      </w:tblGrid>
      <w:tr w:rsidR="00EE0501" w:rsidRPr="00220852" w:rsidTr="00F32901">
        <w:trPr>
          <w:trHeight w:val="352"/>
        </w:trPr>
        <w:tc>
          <w:tcPr>
            <w:tcW w:w="1647" w:type="pct"/>
            <w:vAlign w:val="center"/>
          </w:tcPr>
          <w:p w:rsidR="00EE0501" w:rsidRPr="00220852" w:rsidRDefault="00EE0501" w:rsidP="00B436DE">
            <w:pPr>
              <w:spacing w:line="260" w:lineRule="exact"/>
              <w:ind w:left="-8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症例数又は症例番号</w:t>
            </w:r>
          </w:p>
        </w:tc>
        <w:tc>
          <w:tcPr>
            <w:tcW w:w="1677" w:type="pct"/>
            <w:vAlign w:val="center"/>
          </w:tcPr>
          <w:p w:rsidR="00EE0501" w:rsidRPr="00220852" w:rsidRDefault="00EE0501" w:rsidP="00B436DE">
            <w:pPr>
              <w:spacing w:line="260" w:lineRule="exact"/>
              <w:ind w:left="-8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来院回数</w:t>
            </w:r>
          </w:p>
        </w:tc>
        <w:tc>
          <w:tcPr>
            <w:tcW w:w="1676" w:type="pct"/>
            <w:vAlign w:val="center"/>
          </w:tcPr>
          <w:p w:rsidR="00EE0501" w:rsidRPr="00220852" w:rsidRDefault="00EE0501" w:rsidP="00B436DE">
            <w:pPr>
              <w:spacing w:line="260" w:lineRule="exact"/>
              <w:ind w:left="-8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0852">
              <w:rPr>
                <w:rFonts w:ascii="ＭＳ Ｐゴシック" w:eastAsia="ＭＳ Ｐゴシック" w:hAnsi="ＭＳ Ｐゴシック" w:hint="eastAsia"/>
                <w:sz w:val="20"/>
              </w:rPr>
              <w:t>来院回数×７,000円</w:t>
            </w:r>
          </w:p>
        </w:tc>
      </w:tr>
      <w:tr w:rsidR="00EE0501" w:rsidRPr="00220852" w:rsidTr="00F32901">
        <w:trPr>
          <w:trHeight w:val="705"/>
        </w:trPr>
        <w:tc>
          <w:tcPr>
            <w:tcW w:w="1647" w:type="pct"/>
          </w:tcPr>
          <w:p w:rsidR="00EE0501" w:rsidRPr="00220852" w:rsidRDefault="00EE0501" w:rsidP="00B436DE">
            <w:pPr>
              <w:spacing w:line="260" w:lineRule="exact"/>
              <w:ind w:left="-89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77" w:type="pct"/>
          </w:tcPr>
          <w:p w:rsidR="00EE0501" w:rsidRPr="00220852" w:rsidRDefault="00EE0501" w:rsidP="00B436DE">
            <w:pPr>
              <w:spacing w:line="260" w:lineRule="exact"/>
              <w:ind w:left="-89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76" w:type="pct"/>
          </w:tcPr>
          <w:p w:rsidR="00EE0501" w:rsidRPr="00220852" w:rsidRDefault="00EE0501" w:rsidP="00B436DE">
            <w:pPr>
              <w:spacing w:line="260" w:lineRule="exact"/>
              <w:ind w:left="-89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4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６．謝金　今回算定分</w:t>
      </w:r>
    </w:p>
    <w:p w:rsidR="00EE0501" w:rsidRPr="00220852" w:rsidRDefault="00EE0501" w:rsidP="00B436DE">
      <w:pPr>
        <w:spacing w:line="260" w:lineRule="exact"/>
        <w:ind w:left="315"/>
        <w:rPr>
          <w:rFonts w:ascii="ＭＳ Ｐゴシック" w:eastAsia="ＭＳ Ｐゴシック" w:hAnsi="ＭＳ Ｐゴシック"/>
          <w:sz w:val="22"/>
          <w:u w:val="single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当該治験に必要な協力者等（臨床試験審査委員会の外部委員等）に支払う経費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60,000　円</w:t>
      </w:r>
    </w:p>
    <w:p w:rsidR="00EE0501" w:rsidRPr="00220852" w:rsidRDefault="00EE0501" w:rsidP="00B436DE">
      <w:pPr>
        <w:spacing w:line="260" w:lineRule="exact"/>
        <w:ind w:left="315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７．管理的経費　今回算定分</w:t>
      </w:r>
    </w:p>
    <w:p w:rsidR="00EE0501" w:rsidRPr="00220852" w:rsidRDefault="00EE0501" w:rsidP="00B436DE">
      <w:pPr>
        <w:spacing w:line="260" w:lineRule="exact"/>
        <w:ind w:firstLineChars="95" w:firstLine="209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（1）備品費（当該治験に必要な機械器具の購入に要する経費）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円</w:t>
      </w:r>
    </w:p>
    <w:p w:rsidR="00EE0501" w:rsidRPr="00220852" w:rsidRDefault="00EE0501" w:rsidP="00B436DE">
      <w:pPr>
        <w:spacing w:line="260" w:lineRule="exact"/>
        <w:ind w:firstLineChars="95" w:firstLine="209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（2）賃金（治験の進行や治験薬管理等のために雇用する非常勤職員の経費）</w:t>
      </w:r>
    </w:p>
    <w:p w:rsidR="00EE0501" w:rsidRPr="00220852" w:rsidRDefault="00EE0501" w:rsidP="00B436DE">
      <w:pPr>
        <w:spacing w:line="260" w:lineRule="exact"/>
        <w:ind w:firstLineChars="400" w:firstLine="880"/>
        <w:rPr>
          <w:rFonts w:ascii="ＭＳ Ｐゴシック" w:eastAsia="ＭＳ Ｐゴシック" w:hAnsi="ＭＳ Ｐゴシック"/>
          <w:sz w:val="22"/>
          <w:u w:val="single"/>
        </w:rPr>
      </w:pP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円</w:t>
      </w:r>
      <w:r w:rsidRPr="00220852">
        <w:rPr>
          <w:rFonts w:ascii="ＭＳ Ｐゴシック" w:eastAsia="ＭＳ Ｐゴシック" w:hAnsi="ＭＳ Ｐゴシック" w:hint="eastAsia"/>
          <w:sz w:val="22"/>
        </w:rPr>
        <w:t xml:space="preserve">　×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220852">
        <w:rPr>
          <w:rFonts w:ascii="ＭＳ Ｐゴシック" w:eastAsia="ＭＳ Ｐゴシック" w:hAnsi="ＭＳ Ｐゴシック" w:hint="eastAsia"/>
          <w:sz w:val="22"/>
        </w:rPr>
        <w:t>症例＋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>その他　　　　　円</w:t>
      </w:r>
      <w:r w:rsidRPr="00220852">
        <w:rPr>
          <w:rFonts w:ascii="ＭＳ Ｐゴシック" w:eastAsia="ＭＳ Ｐゴシック" w:hAnsi="ＭＳ Ｐゴシック" w:hint="eastAsia"/>
          <w:sz w:val="22"/>
        </w:rPr>
        <w:t>＝</w:t>
      </w:r>
      <w:r w:rsidRPr="0022085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円</w:t>
      </w:r>
    </w:p>
    <w:p w:rsidR="00EE0501" w:rsidRPr="00220852" w:rsidRDefault="00EE0501" w:rsidP="00B436DE">
      <w:pPr>
        <w:spacing w:line="260" w:lineRule="exact"/>
        <w:ind w:firstLineChars="95" w:firstLine="209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（3）管理費（治験審査委員会事務処理経費、治験薬管理、治験の進行等に必要な経費）＝</w:t>
      </w:r>
    </w:p>
    <w:p w:rsidR="00EE0501" w:rsidRPr="00220852" w:rsidRDefault="00EE0501" w:rsidP="00B436DE">
      <w:pPr>
        <w:spacing w:line="260" w:lineRule="exact"/>
        <w:ind w:leftChars="550" w:left="1155" w:rightChars="159" w:right="334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〔（３．臨床試験研究経費）＋</w:t>
      </w:r>
      <w:r w:rsidRPr="0022085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（４．旅費）</w:t>
      </w:r>
      <w:r w:rsidRPr="00220852">
        <w:rPr>
          <w:rFonts w:ascii="ＭＳ Ｐゴシック" w:eastAsia="ＭＳ Ｐゴシック" w:hAnsi="ＭＳ Ｐゴシック" w:hint="eastAsia"/>
          <w:sz w:val="22"/>
        </w:rPr>
        <w:t>＋（５．被験者負担軽減のための経費）＋（６．謝金）＋（７．管理的経費のうち（1）備品費、（2）賃金）〕×２０％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８．研究経費算定方法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EE0501" w:rsidRPr="00220852" w:rsidRDefault="00EE0501" w:rsidP="00B436DE">
      <w:pPr>
        <w:spacing w:line="260" w:lineRule="exact"/>
        <w:ind w:leftChars="150" w:left="1573" w:hangingChars="572" w:hanging="1258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直接経費＝（３．臨床試験研究経費）＋（４．旅費）＋（５．被験者負担軽減のための経費）＋（６.謝金）＋（７．管理的経費）</w:t>
      </w:r>
    </w:p>
    <w:p w:rsidR="00EE0501" w:rsidRPr="00220852" w:rsidRDefault="00EE0501" w:rsidP="00B436DE">
      <w:pPr>
        <w:spacing w:line="260" w:lineRule="exact"/>
        <w:ind w:leftChars="150" w:left="1573" w:hangingChars="572" w:hanging="1258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間接経費＝直接経費×３０％</w:t>
      </w:r>
    </w:p>
    <w:p w:rsidR="00EE0501" w:rsidRPr="00220852" w:rsidRDefault="00EE0501" w:rsidP="00B436DE">
      <w:pPr>
        <w:spacing w:line="260" w:lineRule="exact"/>
        <w:ind w:leftChars="150" w:left="1573" w:hangingChars="572" w:hanging="1258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  <w:sz w:val="22"/>
        </w:rPr>
        <w:t>消費税＝（直接経費</w:t>
      </w:r>
      <w:r w:rsidRPr="00220852">
        <w:rPr>
          <w:rFonts w:ascii="ＭＳ Ｐゴシック" w:eastAsia="ＭＳ Ｐゴシック" w:hAnsi="ＭＳ Ｐゴシック" w:hint="eastAsia"/>
          <w:sz w:val="22"/>
          <w:vertAlign w:val="superscript"/>
        </w:rPr>
        <w:t>＊</w:t>
      </w:r>
      <w:r w:rsidRPr="00220852">
        <w:rPr>
          <w:rFonts w:ascii="ＭＳ Ｐゴシック" w:eastAsia="ＭＳ Ｐゴシック" w:hAnsi="ＭＳ Ｐゴシック" w:hint="eastAsia"/>
          <w:sz w:val="22"/>
        </w:rPr>
        <w:t>＋間接経費</w:t>
      </w:r>
      <w:r w:rsidRPr="00220852">
        <w:rPr>
          <w:rFonts w:ascii="ＭＳ Ｐゴシック" w:eastAsia="ＭＳ Ｐゴシック" w:hAnsi="ＭＳ Ｐゴシック" w:hint="eastAsia"/>
          <w:sz w:val="22"/>
          <w:vertAlign w:val="superscript"/>
        </w:rPr>
        <w:t>＊</w:t>
      </w:r>
      <w:r w:rsidRPr="00220852">
        <w:rPr>
          <w:rFonts w:ascii="ＭＳ Ｐゴシック" w:eastAsia="ＭＳ Ｐゴシック" w:hAnsi="ＭＳ Ｐゴシック" w:hint="eastAsia"/>
          <w:sz w:val="22"/>
        </w:rPr>
        <w:t>）×８％　　（＊旅費を除く）</w:t>
      </w:r>
    </w:p>
    <w:p w:rsidR="00EE0501" w:rsidRPr="00220852" w:rsidRDefault="00EE0501" w:rsidP="00B436DE">
      <w:pPr>
        <w:spacing w:line="260" w:lineRule="exact"/>
        <w:ind w:leftChars="150" w:left="1516" w:hangingChars="572" w:hanging="1201"/>
        <w:rPr>
          <w:rFonts w:ascii="ＭＳ Ｐゴシック" w:eastAsia="ＭＳ Ｐゴシック" w:hAnsi="ＭＳ Ｐゴシック"/>
          <w:sz w:val="22"/>
        </w:rPr>
      </w:pPr>
      <w:r w:rsidRPr="00220852">
        <w:rPr>
          <w:rFonts w:ascii="ＭＳ Ｐゴシック" w:eastAsia="ＭＳ Ｐゴシック" w:hAnsi="ＭＳ Ｐゴシック" w:hint="eastAsia"/>
        </w:rPr>
        <w:t>ただし、税法の改正により消費税の税率が変更された場合は、変更後の税率を加算するものとする。</w:t>
      </w:r>
    </w:p>
    <w:p w:rsidR="00EE0501" w:rsidRPr="00220852" w:rsidRDefault="00EE0501" w:rsidP="00B436DE">
      <w:pPr>
        <w:spacing w:line="260" w:lineRule="exact"/>
        <w:rPr>
          <w:rFonts w:ascii="ＭＳ Ｐゴシック" w:eastAsia="ＭＳ Ｐゴシック" w:hAnsi="ＭＳ Ｐゴシック"/>
          <w:sz w:val="22"/>
        </w:rPr>
      </w:pPr>
    </w:p>
    <w:p w:rsidR="00EE0501" w:rsidRPr="00220852" w:rsidRDefault="00EE0501" w:rsidP="00B436DE">
      <w:pPr>
        <w:spacing w:line="260" w:lineRule="exact"/>
        <w:ind w:firstLineChars="143" w:firstLine="300"/>
        <w:rPr>
          <w:rFonts w:ascii="ＭＳ Ｐゴシック" w:eastAsia="ＭＳ Ｐゴシック" w:hAnsi="ＭＳ Ｐゴシック"/>
        </w:rPr>
      </w:pPr>
      <w:r w:rsidRPr="00220852">
        <w:rPr>
          <w:rFonts w:ascii="ＭＳ Ｐゴシック" w:eastAsia="ＭＳ Ｐゴシック" w:hAnsi="ＭＳ Ｐゴシック" w:hint="eastAsia"/>
          <w:u w:val="single"/>
        </w:rPr>
        <w:t>研究経費</w:t>
      </w:r>
      <w:r w:rsidRPr="00220852">
        <w:rPr>
          <w:rFonts w:ascii="ＭＳ Ｐゴシック" w:eastAsia="ＭＳ Ｐゴシック" w:hAnsi="ＭＳ Ｐゴシック" w:hint="eastAsia"/>
        </w:rPr>
        <w:t>＝直接経費＋間接経費＋消費税</w:t>
      </w:r>
    </w:p>
    <w:p w:rsidR="006E119B" w:rsidRPr="00B436DE" w:rsidRDefault="006E119B" w:rsidP="00B436DE">
      <w:pPr>
        <w:widowControl/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6E119B" w:rsidRPr="00B436DE" w:rsidSect="00B436DE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01"/>
    <w:rsid w:val="006E119B"/>
    <w:rsid w:val="00B436DE"/>
    <w:rsid w:val="00E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EAECF-949B-47B6-92C9-E8EAE41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E0501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4">
    <w:name w:val="結語 (文字)"/>
    <w:basedOn w:val="a0"/>
    <w:link w:val="a3"/>
    <w:rsid w:val="00EE0501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gunmaciru1</cp:lastModifiedBy>
  <cp:revision>1</cp:revision>
  <dcterms:created xsi:type="dcterms:W3CDTF">2015-12-03T08:10:00Z</dcterms:created>
  <dcterms:modified xsi:type="dcterms:W3CDTF">2015-12-03T08:29:00Z</dcterms:modified>
</cp:coreProperties>
</file>